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BBF0" w14:textId="77777777" w:rsidR="00875E50" w:rsidRPr="00875E50" w:rsidRDefault="00875E50" w:rsidP="00875E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074FF6DC" w14:textId="77777777" w:rsidR="00875E50" w:rsidRDefault="00875E50" w:rsidP="00875E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1047F914" w14:textId="77777777" w:rsidR="00875E50" w:rsidRDefault="00875E50" w:rsidP="00875E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76DFB2D9" w14:textId="77777777" w:rsidR="00875E50" w:rsidRDefault="00875E50" w:rsidP="00875E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043A56DA" w14:textId="77777777" w:rsidR="00875E50" w:rsidRDefault="00875E50" w:rsidP="00875E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47942E4F" w14:textId="34512C45" w:rsidR="00875E50" w:rsidRDefault="00875E50" w:rsidP="00875E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875E5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Hieronder vindt u de tarievenlijst 202</w:t>
      </w:r>
      <w:r w:rsidR="003B7764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</w:t>
      </w:r>
      <w:r w:rsidRPr="00875E5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van kinderdagverblijf Het </w:t>
      </w:r>
      <w:proofErr w:type="spellStart"/>
      <w:r w:rsidRPr="00875E5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Coendersnest</w:t>
      </w:r>
      <w:proofErr w:type="spellEnd"/>
      <w:r w:rsidRPr="00875E50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. </w:t>
      </w:r>
    </w:p>
    <w:p w14:paraId="291C28C9" w14:textId="38557911" w:rsidR="003B7764" w:rsidRDefault="003B7764" w:rsidP="00875E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4212570B" w14:textId="54A220FA" w:rsidR="003B7764" w:rsidRDefault="003B7764" w:rsidP="00875E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6AD80ACF" w14:textId="77777777" w:rsidR="003B7764" w:rsidRDefault="003B7764" w:rsidP="00875E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564E8804" w14:textId="77777777" w:rsidR="003B7764" w:rsidRPr="003B7764" w:rsidRDefault="003B7764" w:rsidP="003B77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05"/>
        <w:gridCol w:w="1330"/>
        <w:gridCol w:w="993"/>
        <w:gridCol w:w="1134"/>
        <w:gridCol w:w="1275"/>
        <w:gridCol w:w="1418"/>
      </w:tblGrid>
      <w:tr w:rsidR="003B7764" w:rsidRPr="003B7764" w14:paraId="4119BD81" w14:textId="77777777" w:rsidTr="00CF0320">
        <w:tc>
          <w:tcPr>
            <w:tcW w:w="1242" w:type="dxa"/>
            <w:shd w:val="clear" w:color="auto" w:fill="auto"/>
          </w:tcPr>
          <w:p w14:paraId="1DC4E868" w14:textId="77777777" w:rsidR="003B7764" w:rsidRPr="003B7764" w:rsidRDefault="003B7764" w:rsidP="003B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Aantal dagdelen</w:t>
            </w:r>
          </w:p>
        </w:tc>
        <w:tc>
          <w:tcPr>
            <w:tcW w:w="1505" w:type="dxa"/>
            <w:shd w:val="clear" w:color="auto" w:fill="auto"/>
          </w:tcPr>
          <w:p w14:paraId="2614A74A" w14:textId="77777777" w:rsidR="003B7764" w:rsidRPr="003B7764" w:rsidRDefault="003B7764" w:rsidP="003B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Aantal uren per week</w:t>
            </w:r>
          </w:p>
        </w:tc>
        <w:tc>
          <w:tcPr>
            <w:tcW w:w="2323" w:type="dxa"/>
            <w:gridSpan w:val="2"/>
            <w:shd w:val="clear" w:color="auto" w:fill="auto"/>
          </w:tcPr>
          <w:p w14:paraId="01627CA1" w14:textId="77777777" w:rsidR="003B7764" w:rsidRPr="003B7764" w:rsidRDefault="003B7764" w:rsidP="003B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Gemiddelde uren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3A53EF8D" w14:textId="77777777" w:rsidR="003B7764" w:rsidRPr="003B7764" w:rsidRDefault="003B7764" w:rsidP="003B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Kosten</w:t>
            </w:r>
          </w:p>
        </w:tc>
      </w:tr>
      <w:tr w:rsidR="003B7764" w:rsidRPr="003B7764" w14:paraId="102B249C" w14:textId="77777777" w:rsidTr="00CF0320">
        <w:tc>
          <w:tcPr>
            <w:tcW w:w="1242" w:type="dxa"/>
            <w:shd w:val="clear" w:color="auto" w:fill="auto"/>
          </w:tcPr>
          <w:p w14:paraId="1387D588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1505" w:type="dxa"/>
            <w:shd w:val="clear" w:color="auto" w:fill="auto"/>
          </w:tcPr>
          <w:p w14:paraId="5D1789D0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1330" w:type="dxa"/>
            <w:shd w:val="clear" w:color="auto" w:fill="auto"/>
          </w:tcPr>
          <w:p w14:paraId="6B0ECE5F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per maand</w:t>
            </w:r>
          </w:p>
        </w:tc>
        <w:tc>
          <w:tcPr>
            <w:tcW w:w="993" w:type="dxa"/>
            <w:shd w:val="clear" w:color="auto" w:fill="auto"/>
          </w:tcPr>
          <w:p w14:paraId="320FFC3D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per jaar</w:t>
            </w:r>
          </w:p>
        </w:tc>
        <w:tc>
          <w:tcPr>
            <w:tcW w:w="1134" w:type="dxa"/>
            <w:shd w:val="clear" w:color="auto" w:fill="auto"/>
          </w:tcPr>
          <w:p w14:paraId="2A4C6F07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per week</w:t>
            </w:r>
          </w:p>
        </w:tc>
        <w:tc>
          <w:tcPr>
            <w:tcW w:w="1275" w:type="dxa"/>
            <w:shd w:val="clear" w:color="auto" w:fill="auto"/>
          </w:tcPr>
          <w:p w14:paraId="514C223A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per maand</w:t>
            </w:r>
          </w:p>
        </w:tc>
        <w:tc>
          <w:tcPr>
            <w:tcW w:w="1418" w:type="dxa"/>
            <w:shd w:val="clear" w:color="auto" w:fill="auto"/>
          </w:tcPr>
          <w:p w14:paraId="70C9FE3C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per jaar</w:t>
            </w:r>
          </w:p>
        </w:tc>
      </w:tr>
      <w:tr w:rsidR="003B7764" w:rsidRPr="003B7764" w14:paraId="37C1A0B0" w14:textId="77777777" w:rsidTr="00CF0320">
        <w:trPr>
          <w:trHeight w:val="516"/>
        </w:trPr>
        <w:tc>
          <w:tcPr>
            <w:tcW w:w="8897" w:type="dxa"/>
            <w:gridSpan w:val="7"/>
            <w:shd w:val="clear" w:color="auto" w:fill="auto"/>
            <w:vAlign w:val="center"/>
          </w:tcPr>
          <w:p w14:paraId="62281BDC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Regulier uurtarief € 8,65 voor </w:t>
            </w:r>
            <w:r w:rsidRPr="003B776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yellow"/>
                <w:lang w:eastAsia="nl-NL"/>
              </w:rPr>
              <w:t>51 weken</w:t>
            </w:r>
            <w:r w:rsidRPr="003B776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3B7764" w:rsidRPr="003B7764" w14:paraId="46E38143" w14:textId="77777777" w:rsidTr="00CF0320">
        <w:tc>
          <w:tcPr>
            <w:tcW w:w="1242" w:type="dxa"/>
            <w:shd w:val="clear" w:color="auto" w:fill="auto"/>
          </w:tcPr>
          <w:p w14:paraId="1A3E4AA5" w14:textId="77777777" w:rsidR="003B7764" w:rsidRPr="003B7764" w:rsidRDefault="003B7764" w:rsidP="003B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2C25316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330" w:type="dxa"/>
            <w:shd w:val="clear" w:color="auto" w:fill="auto"/>
          </w:tcPr>
          <w:p w14:paraId="53FA6734" w14:textId="77777777" w:rsidR="003B7764" w:rsidRPr="003B7764" w:rsidRDefault="003B7764" w:rsidP="003B77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25.5</w:t>
            </w:r>
          </w:p>
        </w:tc>
        <w:tc>
          <w:tcPr>
            <w:tcW w:w="993" w:type="dxa"/>
            <w:shd w:val="clear" w:color="auto" w:fill="auto"/>
          </w:tcPr>
          <w:p w14:paraId="48562B87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306</w:t>
            </w:r>
          </w:p>
        </w:tc>
        <w:tc>
          <w:tcPr>
            <w:tcW w:w="1134" w:type="dxa"/>
            <w:shd w:val="clear" w:color="auto" w:fill="auto"/>
          </w:tcPr>
          <w:p w14:paraId="2CD0BAA1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€ 51.90</w:t>
            </w:r>
          </w:p>
        </w:tc>
        <w:tc>
          <w:tcPr>
            <w:tcW w:w="1275" w:type="dxa"/>
            <w:shd w:val="clear" w:color="auto" w:fill="auto"/>
          </w:tcPr>
          <w:p w14:paraId="5E946B22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€ 220.58</w:t>
            </w:r>
          </w:p>
        </w:tc>
        <w:tc>
          <w:tcPr>
            <w:tcW w:w="1418" w:type="dxa"/>
            <w:shd w:val="clear" w:color="auto" w:fill="auto"/>
          </w:tcPr>
          <w:p w14:paraId="7EDEDD7A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€ 2646.90</w:t>
            </w:r>
          </w:p>
        </w:tc>
      </w:tr>
      <w:tr w:rsidR="003B7764" w:rsidRPr="003B7764" w14:paraId="352F534F" w14:textId="77777777" w:rsidTr="00CF0320">
        <w:tc>
          <w:tcPr>
            <w:tcW w:w="1242" w:type="dxa"/>
            <w:shd w:val="clear" w:color="auto" w:fill="auto"/>
          </w:tcPr>
          <w:p w14:paraId="20E2CF91" w14:textId="77777777" w:rsidR="003B7764" w:rsidRPr="003B7764" w:rsidRDefault="003B7764" w:rsidP="003B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841BA8E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11,5</w:t>
            </w:r>
          </w:p>
        </w:tc>
        <w:tc>
          <w:tcPr>
            <w:tcW w:w="1330" w:type="dxa"/>
            <w:shd w:val="clear" w:color="auto" w:fill="auto"/>
          </w:tcPr>
          <w:p w14:paraId="4C9E9AFF" w14:textId="77777777" w:rsidR="003B7764" w:rsidRPr="003B7764" w:rsidRDefault="003B7764" w:rsidP="003B77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48.88</w:t>
            </w:r>
          </w:p>
        </w:tc>
        <w:tc>
          <w:tcPr>
            <w:tcW w:w="993" w:type="dxa"/>
            <w:shd w:val="clear" w:color="auto" w:fill="auto"/>
          </w:tcPr>
          <w:p w14:paraId="7BAD186D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586.5</w:t>
            </w:r>
          </w:p>
        </w:tc>
        <w:tc>
          <w:tcPr>
            <w:tcW w:w="1134" w:type="dxa"/>
            <w:shd w:val="clear" w:color="auto" w:fill="auto"/>
          </w:tcPr>
          <w:p w14:paraId="3A8F0E1A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€ 99.48</w:t>
            </w:r>
          </w:p>
        </w:tc>
        <w:tc>
          <w:tcPr>
            <w:tcW w:w="1275" w:type="dxa"/>
            <w:shd w:val="clear" w:color="auto" w:fill="auto"/>
          </w:tcPr>
          <w:p w14:paraId="1D1CC2B4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€ 422.77</w:t>
            </w:r>
          </w:p>
        </w:tc>
        <w:tc>
          <w:tcPr>
            <w:tcW w:w="1418" w:type="dxa"/>
            <w:shd w:val="clear" w:color="auto" w:fill="auto"/>
          </w:tcPr>
          <w:p w14:paraId="73664343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€ 5073.23</w:t>
            </w:r>
          </w:p>
        </w:tc>
      </w:tr>
      <w:tr w:rsidR="003B7764" w:rsidRPr="003B7764" w14:paraId="4F94842D" w14:textId="77777777" w:rsidTr="00CF0320">
        <w:tc>
          <w:tcPr>
            <w:tcW w:w="1242" w:type="dxa"/>
            <w:shd w:val="clear" w:color="auto" w:fill="auto"/>
          </w:tcPr>
          <w:p w14:paraId="739BBBD0" w14:textId="77777777" w:rsidR="003B7764" w:rsidRPr="003B7764" w:rsidRDefault="003B7764" w:rsidP="003B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   2 los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8810AA8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1330" w:type="dxa"/>
            <w:shd w:val="clear" w:color="auto" w:fill="auto"/>
          </w:tcPr>
          <w:p w14:paraId="49829EAE" w14:textId="77777777" w:rsidR="003B7764" w:rsidRPr="003B7764" w:rsidRDefault="003B7764" w:rsidP="003B77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14:paraId="330E5646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14:paraId="481085D5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€ 103.80</w:t>
            </w:r>
          </w:p>
        </w:tc>
        <w:tc>
          <w:tcPr>
            <w:tcW w:w="1275" w:type="dxa"/>
            <w:shd w:val="clear" w:color="auto" w:fill="auto"/>
          </w:tcPr>
          <w:p w14:paraId="3CEB2461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€ 441.15</w:t>
            </w:r>
          </w:p>
        </w:tc>
        <w:tc>
          <w:tcPr>
            <w:tcW w:w="1418" w:type="dxa"/>
            <w:shd w:val="clear" w:color="auto" w:fill="auto"/>
          </w:tcPr>
          <w:p w14:paraId="23DF7B93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€ 5293.80</w:t>
            </w:r>
          </w:p>
        </w:tc>
      </w:tr>
      <w:tr w:rsidR="003B7764" w:rsidRPr="003B7764" w14:paraId="2FF01D56" w14:textId="77777777" w:rsidTr="00CF0320">
        <w:tc>
          <w:tcPr>
            <w:tcW w:w="1242" w:type="dxa"/>
            <w:shd w:val="clear" w:color="auto" w:fill="auto"/>
          </w:tcPr>
          <w:p w14:paraId="0F9FA105" w14:textId="77777777" w:rsidR="003B7764" w:rsidRPr="003B7764" w:rsidRDefault="003B7764" w:rsidP="003B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9F0FB27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17,5</w:t>
            </w:r>
          </w:p>
        </w:tc>
        <w:tc>
          <w:tcPr>
            <w:tcW w:w="1330" w:type="dxa"/>
            <w:shd w:val="clear" w:color="auto" w:fill="auto"/>
          </w:tcPr>
          <w:p w14:paraId="2CE00C2B" w14:textId="77777777" w:rsidR="003B7764" w:rsidRPr="003B7764" w:rsidRDefault="003B7764" w:rsidP="003B77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74.38</w:t>
            </w:r>
          </w:p>
        </w:tc>
        <w:tc>
          <w:tcPr>
            <w:tcW w:w="993" w:type="dxa"/>
            <w:shd w:val="clear" w:color="auto" w:fill="auto"/>
          </w:tcPr>
          <w:p w14:paraId="2A3F90FC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892.50</w:t>
            </w:r>
          </w:p>
        </w:tc>
        <w:tc>
          <w:tcPr>
            <w:tcW w:w="1134" w:type="dxa"/>
            <w:shd w:val="clear" w:color="auto" w:fill="auto"/>
          </w:tcPr>
          <w:p w14:paraId="63A9D256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€ 151.38</w:t>
            </w:r>
          </w:p>
        </w:tc>
        <w:tc>
          <w:tcPr>
            <w:tcW w:w="1275" w:type="dxa"/>
            <w:shd w:val="clear" w:color="auto" w:fill="auto"/>
          </w:tcPr>
          <w:p w14:paraId="04F70F54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€ 643.34</w:t>
            </w:r>
          </w:p>
        </w:tc>
        <w:tc>
          <w:tcPr>
            <w:tcW w:w="1418" w:type="dxa"/>
            <w:shd w:val="clear" w:color="auto" w:fill="auto"/>
          </w:tcPr>
          <w:p w14:paraId="1513B414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€ 7720.13</w:t>
            </w:r>
          </w:p>
        </w:tc>
      </w:tr>
      <w:tr w:rsidR="003B7764" w:rsidRPr="003B7764" w14:paraId="7136601F" w14:textId="77777777" w:rsidTr="00CF0320">
        <w:tc>
          <w:tcPr>
            <w:tcW w:w="1242" w:type="dxa"/>
            <w:shd w:val="clear" w:color="auto" w:fill="auto"/>
          </w:tcPr>
          <w:p w14:paraId="29A23D51" w14:textId="77777777" w:rsidR="003B7764" w:rsidRPr="003B7764" w:rsidRDefault="003B7764" w:rsidP="003B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017146E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1330" w:type="dxa"/>
            <w:shd w:val="clear" w:color="auto" w:fill="auto"/>
          </w:tcPr>
          <w:p w14:paraId="2077AF28" w14:textId="77777777" w:rsidR="003B7764" w:rsidRPr="003B7764" w:rsidRDefault="003B7764" w:rsidP="003B77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97.75</w:t>
            </w:r>
          </w:p>
        </w:tc>
        <w:tc>
          <w:tcPr>
            <w:tcW w:w="993" w:type="dxa"/>
            <w:shd w:val="clear" w:color="auto" w:fill="auto"/>
          </w:tcPr>
          <w:p w14:paraId="2A875A4A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1173</w:t>
            </w:r>
          </w:p>
        </w:tc>
        <w:tc>
          <w:tcPr>
            <w:tcW w:w="1134" w:type="dxa"/>
            <w:shd w:val="clear" w:color="auto" w:fill="auto"/>
          </w:tcPr>
          <w:p w14:paraId="259F8AAC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€ 198.95</w:t>
            </w:r>
          </w:p>
        </w:tc>
        <w:tc>
          <w:tcPr>
            <w:tcW w:w="1275" w:type="dxa"/>
            <w:shd w:val="clear" w:color="auto" w:fill="auto"/>
          </w:tcPr>
          <w:p w14:paraId="7497AE64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€ 845.54</w:t>
            </w:r>
          </w:p>
        </w:tc>
        <w:tc>
          <w:tcPr>
            <w:tcW w:w="1418" w:type="dxa"/>
            <w:shd w:val="clear" w:color="auto" w:fill="auto"/>
          </w:tcPr>
          <w:p w14:paraId="7A0A1E39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€ 10146.45</w:t>
            </w:r>
          </w:p>
        </w:tc>
      </w:tr>
      <w:tr w:rsidR="003B7764" w:rsidRPr="003B7764" w14:paraId="7D68B952" w14:textId="77777777" w:rsidTr="00CF0320">
        <w:tc>
          <w:tcPr>
            <w:tcW w:w="1242" w:type="dxa"/>
            <w:shd w:val="clear" w:color="auto" w:fill="auto"/>
          </w:tcPr>
          <w:p w14:paraId="4E12895C" w14:textId="77777777" w:rsidR="003B7764" w:rsidRPr="003B7764" w:rsidRDefault="003B7764" w:rsidP="003B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82C7141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1330" w:type="dxa"/>
            <w:shd w:val="clear" w:color="auto" w:fill="auto"/>
          </w:tcPr>
          <w:p w14:paraId="1C01947F" w14:textId="77777777" w:rsidR="003B7764" w:rsidRPr="003B7764" w:rsidRDefault="003B7764" w:rsidP="003B77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123.25</w:t>
            </w:r>
          </w:p>
        </w:tc>
        <w:tc>
          <w:tcPr>
            <w:tcW w:w="993" w:type="dxa"/>
            <w:shd w:val="clear" w:color="auto" w:fill="auto"/>
          </w:tcPr>
          <w:p w14:paraId="03AA835D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1479</w:t>
            </w:r>
          </w:p>
        </w:tc>
        <w:tc>
          <w:tcPr>
            <w:tcW w:w="1134" w:type="dxa"/>
            <w:shd w:val="clear" w:color="auto" w:fill="auto"/>
          </w:tcPr>
          <w:p w14:paraId="3F7E353E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€ 250.85</w:t>
            </w:r>
          </w:p>
        </w:tc>
        <w:tc>
          <w:tcPr>
            <w:tcW w:w="1275" w:type="dxa"/>
            <w:shd w:val="clear" w:color="auto" w:fill="auto"/>
          </w:tcPr>
          <w:p w14:paraId="67CD56AD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€ 1066.11 </w:t>
            </w:r>
          </w:p>
        </w:tc>
        <w:tc>
          <w:tcPr>
            <w:tcW w:w="1418" w:type="dxa"/>
            <w:shd w:val="clear" w:color="auto" w:fill="auto"/>
          </w:tcPr>
          <w:p w14:paraId="4B830BCE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€ 12793.35</w:t>
            </w:r>
          </w:p>
        </w:tc>
      </w:tr>
      <w:tr w:rsidR="003B7764" w:rsidRPr="003B7764" w14:paraId="02852E08" w14:textId="77777777" w:rsidTr="00CF0320">
        <w:tc>
          <w:tcPr>
            <w:tcW w:w="1242" w:type="dxa"/>
            <w:shd w:val="clear" w:color="auto" w:fill="auto"/>
          </w:tcPr>
          <w:p w14:paraId="359A76AD" w14:textId="77777777" w:rsidR="003B7764" w:rsidRPr="003B7764" w:rsidRDefault="003B7764" w:rsidP="003B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1C7964E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34,5</w:t>
            </w:r>
          </w:p>
        </w:tc>
        <w:tc>
          <w:tcPr>
            <w:tcW w:w="1330" w:type="dxa"/>
            <w:shd w:val="clear" w:color="auto" w:fill="auto"/>
          </w:tcPr>
          <w:p w14:paraId="60DDDE70" w14:textId="77777777" w:rsidR="003B7764" w:rsidRPr="003B7764" w:rsidRDefault="003B7764" w:rsidP="003B77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146.63</w:t>
            </w:r>
          </w:p>
        </w:tc>
        <w:tc>
          <w:tcPr>
            <w:tcW w:w="993" w:type="dxa"/>
            <w:shd w:val="clear" w:color="auto" w:fill="auto"/>
          </w:tcPr>
          <w:p w14:paraId="3AAB600F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1759.5</w:t>
            </w:r>
          </w:p>
        </w:tc>
        <w:tc>
          <w:tcPr>
            <w:tcW w:w="1134" w:type="dxa"/>
            <w:shd w:val="clear" w:color="auto" w:fill="auto"/>
          </w:tcPr>
          <w:p w14:paraId="5B90E31C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€ 298.43</w:t>
            </w:r>
          </w:p>
        </w:tc>
        <w:tc>
          <w:tcPr>
            <w:tcW w:w="1275" w:type="dxa"/>
            <w:shd w:val="clear" w:color="auto" w:fill="auto"/>
          </w:tcPr>
          <w:p w14:paraId="606583D5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€ 1268.31</w:t>
            </w:r>
          </w:p>
        </w:tc>
        <w:tc>
          <w:tcPr>
            <w:tcW w:w="1418" w:type="dxa"/>
            <w:shd w:val="clear" w:color="auto" w:fill="auto"/>
          </w:tcPr>
          <w:p w14:paraId="317F7A57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€ 15219.68</w:t>
            </w:r>
          </w:p>
        </w:tc>
      </w:tr>
      <w:tr w:rsidR="003B7764" w:rsidRPr="003B7764" w14:paraId="3240EF6A" w14:textId="77777777" w:rsidTr="00CF0320">
        <w:tc>
          <w:tcPr>
            <w:tcW w:w="1242" w:type="dxa"/>
            <w:shd w:val="clear" w:color="auto" w:fill="auto"/>
          </w:tcPr>
          <w:p w14:paraId="4A4394E4" w14:textId="77777777" w:rsidR="003B7764" w:rsidRPr="003B7764" w:rsidRDefault="003B7764" w:rsidP="003B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DB3BA36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40,5</w:t>
            </w:r>
          </w:p>
        </w:tc>
        <w:tc>
          <w:tcPr>
            <w:tcW w:w="1330" w:type="dxa"/>
            <w:shd w:val="clear" w:color="auto" w:fill="auto"/>
          </w:tcPr>
          <w:p w14:paraId="12FB69C2" w14:textId="77777777" w:rsidR="003B7764" w:rsidRPr="003B7764" w:rsidRDefault="003B7764" w:rsidP="003B776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172.13</w:t>
            </w:r>
          </w:p>
        </w:tc>
        <w:tc>
          <w:tcPr>
            <w:tcW w:w="993" w:type="dxa"/>
            <w:shd w:val="clear" w:color="auto" w:fill="auto"/>
          </w:tcPr>
          <w:p w14:paraId="5214FD89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2065.5</w:t>
            </w:r>
          </w:p>
        </w:tc>
        <w:tc>
          <w:tcPr>
            <w:tcW w:w="1134" w:type="dxa"/>
            <w:shd w:val="clear" w:color="auto" w:fill="auto"/>
          </w:tcPr>
          <w:p w14:paraId="0A4F443E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€ 350.33</w:t>
            </w:r>
          </w:p>
        </w:tc>
        <w:tc>
          <w:tcPr>
            <w:tcW w:w="1275" w:type="dxa"/>
            <w:shd w:val="clear" w:color="auto" w:fill="auto"/>
          </w:tcPr>
          <w:p w14:paraId="1DF9BF57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€ 1488.88</w:t>
            </w:r>
          </w:p>
        </w:tc>
        <w:tc>
          <w:tcPr>
            <w:tcW w:w="1418" w:type="dxa"/>
            <w:shd w:val="clear" w:color="auto" w:fill="auto"/>
          </w:tcPr>
          <w:p w14:paraId="112E24A8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€ 17866.58</w:t>
            </w:r>
          </w:p>
        </w:tc>
      </w:tr>
      <w:tr w:rsidR="003B7764" w:rsidRPr="003B7764" w14:paraId="1658B6C8" w14:textId="77777777" w:rsidTr="00CF0320">
        <w:tc>
          <w:tcPr>
            <w:tcW w:w="1242" w:type="dxa"/>
            <w:shd w:val="clear" w:color="auto" w:fill="auto"/>
          </w:tcPr>
          <w:p w14:paraId="002D79B2" w14:textId="77777777" w:rsidR="003B7764" w:rsidRPr="003B7764" w:rsidRDefault="003B7764" w:rsidP="003B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BA26060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46</w:t>
            </w:r>
          </w:p>
        </w:tc>
        <w:tc>
          <w:tcPr>
            <w:tcW w:w="1330" w:type="dxa"/>
            <w:shd w:val="clear" w:color="auto" w:fill="auto"/>
          </w:tcPr>
          <w:p w14:paraId="4F58445A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195.5</w:t>
            </w:r>
          </w:p>
        </w:tc>
        <w:tc>
          <w:tcPr>
            <w:tcW w:w="993" w:type="dxa"/>
            <w:shd w:val="clear" w:color="auto" w:fill="auto"/>
          </w:tcPr>
          <w:p w14:paraId="08431421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2346</w:t>
            </w:r>
          </w:p>
        </w:tc>
        <w:tc>
          <w:tcPr>
            <w:tcW w:w="1134" w:type="dxa"/>
            <w:shd w:val="clear" w:color="auto" w:fill="auto"/>
          </w:tcPr>
          <w:p w14:paraId="1067EAE4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€ 397.90</w:t>
            </w:r>
          </w:p>
        </w:tc>
        <w:tc>
          <w:tcPr>
            <w:tcW w:w="1275" w:type="dxa"/>
            <w:shd w:val="clear" w:color="auto" w:fill="auto"/>
          </w:tcPr>
          <w:p w14:paraId="7DAAE971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€ 1691.08</w:t>
            </w:r>
          </w:p>
        </w:tc>
        <w:tc>
          <w:tcPr>
            <w:tcW w:w="1418" w:type="dxa"/>
            <w:shd w:val="clear" w:color="auto" w:fill="auto"/>
          </w:tcPr>
          <w:p w14:paraId="20CA923B" w14:textId="77777777" w:rsidR="003B7764" w:rsidRPr="003B7764" w:rsidRDefault="003B7764" w:rsidP="003B7764">
            <w:pPr>
              <w:tabs>
                <w:tab w:val="left" w:pos="108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€ 20292.90</w:t>
            </w:r>
          </w:p>
        </w:tc>
      </w:tr>
      <w:tr w:rsidR="003B7764" w:rsidRPr="003B7764" w14:paraId="3CB80FC8" w14:textId="77777777" w:rsidTr="00CF0320">
        <w:tc>
          <w:tcPr>
            <w:tcW w:w="1242" w:type="dxa"/>
            <w:shd w:val="clear" w:color="auto" w:fill="auto"/>
          </w:tcPr>
          <w:p w14:paraId="6468C5DC" w14:textId="77777777" w:rsidR="003B7764" w:rsidRPr="003B7764" w:rsidRDefault="003B7764" w:rsidP="003B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27B7366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52</w:t>
            </w:r>
          </w:p>
        </w:tc>
        <w:tc>
          <w:tcPr>
            <w:tcW w:w="1330" w:type="dxa"/>
            <w:shd w:val="clear" w:color="auto" w:fill="auto"/>
          </w:tcPr>
          <w:p w14:paraId="7506C7CC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221</w:t>
            </w:r>
          </w:p>
        </w:tc>
        <w:tc>
          <w:tcPr>
            <w:tcW w:w="993" w:type="dxa"/>
            <w:shd w:val="clear" w:color="auto" w:fill="auto"/>
          </w:tcPr>
          <w:p w14:paraId="202BE2B5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2652</w:t>
            </w:r>
          </w:p>
        </w:tc>
        <w:tc>
          <w:tcPr>
            <w:tcW w:w="1134" w:type="dxa"/>
            <w:shd w:val="clear" w:color="auto" w:fill="auto"/>
          </w:tcPr>
          <w:p w14:paraId="4EA50E7F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€ 449.80</w:t>
            </w:r>
          </w:p>
        </w:tc>
        <w:tc>
          <w:tcPr>
            <w:tcW w:w="1275" w:type="dxa"/>
            <w:shd w:val="clear" w:color="auto" w:fill="auto"/>
          </w:tcPr>
          <w:p w14:paraId="2D2A08B0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€ 1911.65</w:t>
            </w:r>
          </w:p>
        </w:tc>
        <w:tc>
          <w:tcPr>
            <w:tcW w:w="1418" w:type="dxa"/>
            <w:shd w:val="clear" w:color="auto" w:fill="auto"/>
          </w:tcPr>
          <w:p w14:paraId="409C06A7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€ 22939.80</w:t>
            </w:r>
          </w:p>
        </w:tc>
      </w:tr>
      <w:tr w:rsidR="003B7764" w:rsidRPr="003B7764" w14:paraId="5079C673" w14:textId="77777777" w:rsidTr="00CF0320">
        <w:tc>
          <w:tcPr>
            <w:tcW w:w="1242" w:type="dxa"/>
            <w:shd w:val="clear" w:color="auto" w:fill="auto"/>
          </w:tcPr>
          <w:p w14:paraId="7C4240B2" w14:textId="77777777" w:rsidR="003B7764" w:rsidRPr="003B7764" w:rsidRDefault="003B7764" w:rsidP="003B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4B8F317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57,5</w:t>
            </w:r>
          </w:p>
        </w:tc>
        <w:tc>
          <w:tcPr>
            <w:tcW w:w="1330" w:type="dxa"/>
            <w:shd w:val="clear" w:color="auto" w:fill="auto"/>
          </w:tcPr>
          <w:p w14:paraId="165267BD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244.38</w:t>
            </w:r>
          </w:p>
        </w:tc>
        <w:tc>
          <w:tcPr>
            <w:tcW w:w="993" w:type="dxa"/>
            <w:shd w:val="clear" w:color="auto" w:fill="auto"/>
          </w:tcPr>
          <w:p w14:paraId="726281D8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2932.5</w:t>
            </w:r>
          </w:p>
        </w:tc>
        <w:tc>
          <w:tcPr>
            <w:tcW w:w="1134" w:type="dxa"/>
            <w:shd w:val="clear" w:color="auto" w:fill="auto"/>
          </w:tcPr>
          <w:p w14:paraId="481C208C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€ 497.38</w:t>
            </w:r>
          </w:p>
        </w:tc>
        <w:tc>
          <w:tcPr>
            <w:tcW w:w="1275" w:type="dxa"/>
            <w:shd w:val="clear" w:color="auto" w:fill="auto"/>
          </w:tcPr>
          <w:p w14:paraId="7A19760B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€ 2113.84</w:t>
            </w:r>
          </w:p>
        </w:tc>
        <w:tc>
          <w:tcPr>
            <w:tcW w:w="1418" w:type="dxa"/>
            <w:shd w:val="clear" w:color="auto" w:fill="auto"/>
          </w:tcPr>
          <w:p w14:paraId="3DD2865F" w14:textId="77777777" w:rsidR="003B7764" w:rsidRPr="003B7764" w:rsidRDefault="003B7764" w:rsidP="003B776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B7764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€ 25366.13</w:t>
            </w:r>
          </w:p>
        </w:tc>
      </w:tr>
    </w:tbl>
    <w:p w14:paraId="105A6C74" w14:textId="77777777" w:rsidR="003B7764" w:rsidRPr="00875E50" w:rsidRDefault="003B7764" w:rsidP="00875E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1220259C" w14:textId="77777777" w:rsidR="003B7764" w:rsidRDefault="003B7764" w:rsidP="00875E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632CBA8E" w14:textId="77777777" w:rsidR="003B7764" w:rsidRDefault="003B7764" w:rsidP="00875E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3112ABAF" w14:textId="77777777" w:rsidR="003B7764" w:rsidRDefault="003B7764" w:rsidP="00875E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180C2C8E" w14:textId="45FDB4EC" w:rsidR="00875E50" w:rsidRPr="00875E50" w:rsidRDefault="00875E50" w:rsidP="00875E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875E50">
        <w:rPr>
          <w:rFonts w:ascii="Calibri" w:eastAsia="Times New Roman" w:hAnsi="Calibri" w:cs="Calibri"/>
          <w:sz w:val="24"/>
          <w:szCs w:val="24"/>
          <w:lang w:eastAsia="nl-NL"/>
        </w:rPr>
        <w:t xml:space="preserve">Het is mogelijk om 5 keer per jaar een dag of dagdeel te ruilen. Wij werken hiervoor met een stempelkaart die eigendom blijft van Het </w:t>
      </w:r>
      <w:proofErr w:type="spellStart"/>
      <w:r w:rsidRPr="00875E50">
        <w:rPr>
          <w:rFonts w:ascii="Calibri" w:eastAsia="Times New Roman" w:hAnsi="Calibri" w:cs="Calibri"/>
          <w:sz w:val="24"/>
          <w:szCs w:val="24"/>
          <w:lang w:eastAsia="nl-NL"/>
        </w:rPr>
        <w:t>Coendersnest</w:t>
      </w:r>
      <w:proofErr w:type="spellEnd"/>
      <w:r w:rsidRPr="00875E50">
        <w:rPr>
          <w:rFonts w:ascii="Calibri" w:eastAsia="Times New Roman" w:hAnsi="Calibri" w:cs="Calibri"/>
          <w:sz w:val="24"/>
          <w:szCs w:val="24"/>
          <w:lang w:eastAsia="nl-NL"/>
        </w:rPr>
        <w:t>. Vraag naar de voorwaarden.</w:t>
      </w:r>
    </w:p>
    <w:p w14:paraId="2616024E" w14:textId="77777777" w:rsidR="00875E50" w:rsidRPr="00875E50" w:rsidRDefault="00875E50" w:rsidP="00875E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875E50">
        <w:rPr>
          <w:rFonts w:ascii="Calibri" w:eastAsia="Times New Roman" w:hAnsi="Calibri" w:cs="Calibri"/>
          <w:sz w:val="24"/>
          <w:szCs w:val="24"/>
          <w:lang w:eastAsia="nl-NL"/>
        </w:rPr>
        <w:t xml:space="preserve">De tarieven zijn bruto prijzen. Ouders/ verzorgers kunnen in aanmerking komen voor </w:t>
      </w:r>
      <w:hyperlink r:id="rId6" w:tgtFrame="_self" w:tooltip=" kinderopvangtoeslag " w:history="1">
        <w:r w:rsidRPr="00875E50">
          <w:rPr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nl-NL"/>
          </w:rPr>
          <w:t>kinderopvangtoeslag</w:t>
        </w:r>
      </w:hyperlink>
      <w:r w:rsidRPr="00875E50">
        <w:rPr>
          <w:rFonts w:ascii="Calibri" w:eastAsia="Times New Roman" w:hAnsi="Calibri" w:cs="Calibri"/>
          <w:sz w:val="24"/>
          <w:szCs w:val="24"/>
          <w:lang w:eastAsia="nl-NL"/>
        </w:rPr>
        <w:t xml:space="preserve"> via de Belastingdienst. </w:t>
      </w:r>
    </w:p>
    <w:p w14:paraId="35631F16" w14:textId="77777777" w:rsidR="00875E50" w:rsidRPr="00875E50" w:rsidRDefault="00875E50" w:rsidP="00875E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875E50">
        <w:rPr>
          <w:rFonts w:ascii="Calibri" w:eastAsia="Times New Roman" w:hAnsi="Calibri" w:cs="Calibri"/>
          <w:sz w:val="24"/>
          <w:szCs w:val="24"/>
          <w:lang w:eastAsia="nl-NL"/>
        </w:rPr>
        <w:t>Wij incasseren via automatische incasso.</w:t>
      </w:r>
    </w:p>
    <w:p w14:paraId="36AC6409" w14:textId="77777777" w:rsidR="00875E50" w:rsidRPr="00875E50" w:rsidRDefault="00875E50" w:rsidP="00875E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487D1CA5" w14:textId="77777777" w:rsidR="00143285" w:rsidRDefault="00143285"/>
    <w:sectPr w:rsidR="00143285">
      <w:headerReference w:type="default" r:id="rId7"/>
      <w:footerReference w:type="default" r:id="rId8"/>
      <w:pgSz w:w="11906" w:h="16838"/>
      <w:pgMar w:top="147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F1A3" w14:textId="77777777" w:rsidR="0056707F" w:rsidRDefault="004916C1">
      <w:pPr>
        <w:spacing w:after="0" w:line="240" w:lineRule="auto"/>
      </w:pPr>
      <w:r>
        <w:separator/>
      </w:r>
    </w:p>
  </w:endnote>
  <w:endnote w:type="continuationSeparator" w:id="0">
    <w:p w14:paraId="39CF9CE8" w14:textId="77777777" w:rsidR="0056707F" w:rsidRDefault="0049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B42F" w14:textId="77777777" w:rsidR="0002017A" w:rsidRDefault="00875E50">
    <w:pPr>
      <w:pStyle w:val="Voettekst"/>
      <w:rPr>
        <w:sz w:val="16"/>
      </w:rPr>
    </w:pPr>
    <w:r>
      <w:tab/>
    </w:r>
    <w:r>
      <w:rPr>
        <w:sz w:val="16"/>
      </w:rPr>
      <w:t>Van Houtenlaan 33, 9722 GR  Groningen</w:t>
    </w:r>
  </w:p>
  <w:p w14:paraId="054F4B51" w14:textId="77777777" w:rsidR="0002017A" w:rsidRPr="00F57ABB" w:rsidRDefault="00875E50">
    <w:pPr>
      <w:pStyle w:val="Voettekst"/>
      <w:rPr>
        <w:sz w:val="16"/>
        <w:lang w:val="en-US"/>
      </w:rPr>
    </w:pPr>
    <w:r>
      <w:rPr>
        <w:sz w:val="16"/>
      </w:rPr>
      <w:tab/>
      <w:t xml:space="preserve">Telefoon: 050-5271088. </w:t>
    </w:r>
    <w:r w:rsidRPr="00F57ABB">
      <w:rPr>
        <w:sz w:val="16"/>
        <w:lang w:val="en-US"/>
      </w:rPr>
      <w:t xml:space="preserve">E-mail: </w:t>
    </w:r>
    <w:hyperlink r:id="rId1" w:history="1">
      <w:r w:rsidRPr="00F57ABB">
        <w:rPr>
          <w:rStyle w:val="Hyperlink"/>
          <w:sz w:val="16"/>
          <w:lang w:val="en-US"/>
        </w:rPr>
        <w:t>info@hetcoendersnest.nl. www.hetcoendersnest.nl</w:t>
      </w:r>
    </w:hyperlink>
  </w:p>
  <w:p w14:paraId="4E09068A" w14:textId="77777777" w:rsidR="0002017A" w:rsidRPr="00920A12" w:rsidRDefault="00875E50">
    <w:pPr>
      <w:pStyle w:val="Voettekst"/>
      <w:rPr>
        <w:lang w:val="en-US"/>
      </w:rPr>
    </w:pPr>
    <w:r w:rsidRPr="00F57ABB">
      <w:rPr>
        <w:sz w:val="16"/>
        <w:lang w:val="en-US"/>
      </w:rPr>
      <w:tab/>
    </w:r>
    <w:r w:rsidRPr="00920A12">
      <w:rPr>
        <w:sz w:val="16"/>
        <w:lang w:val="en-US"/>
      </w:rPr>
      <w:t>IBAN: NL62INGB0008799326   K.v.K.nr:02100557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EE96" w14:textId="77777777" w:rsidR="0056707F" w:rsidRDefault="004916C1">
      <w:pPr>
        <w:spacing w:after="0" w:line="240" w:lineRule="auto"/>
      </w:pPr>
      <w:r>
        <w:separator/>
      </w:r>
    </w:p>
  </w:footnote>
  <w:footnote w:type="continuationSeparator" w:id="0">
    <w:p w14:paraId="7C506422" w14:textId="77777777" w:rsidR="0056707F" w:rsidRDefault="0049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A41C" w14:textId="11E6FC25" w:rsidR="00F21412" w:rsidRDefault="00875E5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868D55" wp14:editId="57F94C0A">
          <wp:simplePos x="0" y="0"/>
          <wp:positionH relativeFrom="column">
            <wp:posOffset>-381000</wp:posOffset>
          </wp:positionH>
          <wp:positionV relativeFrom="paragraph">
            <wp:posOffset>-111760</wp:posOffset>
          </wp:positionV>
          <wp:extent cx="2097405" cy="1212850"/>
          <wp:effectExtent l="0" t="0" r="0" b="635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9ECA2C9" w14:textId="77777777" w:rsidR="00F21412" w:rsidRDefault="003B77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0"/>
    <w:rsid w:val="00143285"/>
    <w:rsid w:val="003B7764"/>
    <w:rsid w:val="004916C1"/>
    <w:rsid w:val="0056707F"/>
    <w:rsid w:val="0087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3113D"/>
  <w15:chartTrackingRefBased/>
  <w15:docId w15:val="{9CBA1F74-C314-448A-A8CE-DCB7FEAE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75E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75E5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875E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75E5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875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badoo-kinderopvang.nl/tarieven/kinderopvangtoesla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tcoendersnest.nl.%20www.hetcoendersn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van Dijk</dc:creator>
  <cp:keywords/>
  <dc:description/>
  <cp:lastModifiedBy>Annette van Dijk</cp:lastModifiedBy>
  <cp:revision>2</cp:revision>
  <cp:lastPrinted>2021-11-15T20:47:00Z</cp:lastPrinted>
  <dcterms:created xsi:type="dcterms:W3CDTF">2021-11-15T20:47:00Z</dcterms:created>
  <dcterms:modified xsi:type="dcterms:W3CDTF">2021-11-15T20:47:00Z</dcterms:modified>
</cp:coreProperties>
</file>